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04" w:rsidRPr="00B61104" w:rsidRDefault="00B61104" w:rsidP="00B61104">
      <w:r w:rsidRPr="00B61104">
        <w:t xml:space="preserve">The team at The </w:t>
      </w:r>
      <w:r>
        <w:t>Navan Centre</w:t>
      </w:r>
      <w:r w:rsidRPr="00B61104">
        <w:t xml:space="preserve"> have been working hard behind the scenes to ensure that on your return to the venue you can enjoy a safe and relaxing visit. We are following all government and industry guidelines in order to safeguard the health and wellbeing of our visitors and team members.</w:t>
      </w:r>
    </w:p>
    <w:p w:rsidR="00B61104" w:rsidRPr="00B61104" w:rsidRDefault="00B61104" w:rsidP="00B61104">
      <w:r w:rsidRPr="00B61104">
        <w:t xml:space="preserve">Your visit will look slightly different, and we kindly request that all visitors follow new guidelines, </w:t>
      </w:r>
      <w:r>
        <w:t>but rest assured your welcome to</w:t>
      </w:r>
      <w:r w:rsidRPr="00B61104">
        <w:t xml:space="preserve"> The </w:t>
      </w:r>
      <w:r>
        <w:t>Navan Centre</w:t>
      </w:r>
      <w:r w:rsidRPr="00B61104">
        <w:t xml:space="preserve"> will remain as warm as ever.</w:t>
      </w:r>
    </w:p>
    <w:p w:rsidR="00B61104" w:rsidRPr="00B61104" w:rsidRDefault="00B61104" w:rsidP="00B61104"/>
    <w:p w:rsidR="00B61104" w:rsidRPr="00B61104" w:rsidRDefault="00B61104" w:rsidP="00B61104">
      <w:r w:rsidRPr="00B61104">
        <w:rPr>
          <w:b/>
          <w:bCs/>
        </w:rPr>
        <w:t>Ensuring Your Safety</w:t>
      </w:r>
      <w:r>
        <w:t xml:space="preserve"> - </w:t>
      </w:r>
      <w:r w:rsidRPr="00B61104">
        <w:rPr>
          <w:b/>
          <w:bCs/>
        </w:rPr>
        <w:t>Safety Measures</w:t>
      </w:r>
    </w:p>
    <w:p w:rsidR="00B61104" w:rsidRPr="00B61104" w:rsidRDefault="00B61104" w:rsidP="00B61104">
      <w:r w:rsidRPr="00B61104">
        <w:t>Since reopening, we have had many mitigations in place including:</w:t>
      </w:r>
    </w:p>
    <w:p w:rsidR="00B61104" w:rsidRPr="00B61104" w:rsidRDefault="00B61104" w:rsidP="00B61104">
      <w:pPr>
        <w:numPr>
          <w:ilvl w:val="0"/>
          <w:numId w:val="1"/>
        </w:numPr>
      </w:pPr>
      <w:r w:rsidRPr="00B61104">
        <w:t>hand sanitizing stations throughout the venue</w:t>
      </w:r>
    </w:p>
    <w:p w:rsidR="00B61104" w:rsidRPr="00B61104" w:rsidRDefault="00B61104" w:rsidP="00B61104">
      <w:pPr>
        <w:numPr>
          <w:ilvl w:val="0"/>
          <w:numId w:val="1"/>
        </w:numPr>
      </w:pPr>
      <w:r w:rsidRPr="00B61104">
        <w:t xml:space="preserve">paperless ticketing </w:t>
      </w:r>
    </w:p>
    <w:p w:rsidR="00B61104" w:rsidRPr="00B61104" w:rsidRDefault="00B61104" w:rsidP="00B61104">
      <w:pPr>
        <w:numPr>
          <w:ilvl w:val="0"/>
          <w:numId w:val="1"/>
        </w:numPr>
      </w:pPr>
      <w:r w:rsidRPr="00B61104">
        <w:t>enhanced and consistent cleaning regimes</w:t>
      </w:r>
    </w:p>
    <w:p w:rsidR="00B61104" w:rsidRPr="00B61104" w:rsidRDefault="00B61104" w:rsidP="00B61104">
      <w:pPr>
        <w:numPr>
          <w:ilvl w:val="0"/>
          <w:numId w:val="1"/>
        </w:numPr>
      </w:pPr>
      <w:r w:rsidRPr="00B61104">
        <w:t xml:space="preserve">PPE equipment supplied to </w:t>
      </w:r>
      <w:r>
        <w:t>staff members</w:t>
      </w:r>
    </w:p>
    <w:p w:rsidR="00B61104" w:rsidRPr="00B61104" w:rsidRDefault="00B61104" w:rsidP="00B61104">
      <w:pPr>
        <w:numPr>
          <w:ilvl w:val="0"/>
          <w:numId w:val="1"/>
        </w:numPr>
      </w:pPr>
      <w:r>
        <w:t>P</w:t>
      </w:r>
      <w:r w:rsidRPr="00B61104">
        <w:t xml:space="preserve">erspex screens at the </w:t>
      </w:r>
      <w:r>
        <w:t>reception and coffee shop</w:t>
      </w:r>
      <w:r w:rsidRPr="00B61104">
        <w:t xml:space="preserve"> counter</w:t>
      </w:r>
      <w:r>
        <w:t>s</w:t>
      </w:r>
    </w:p>
    <w:p w:rsidR="00B61104" w:rsidRPr="00B61104" w:rsidRDefault="00B61104" w:rsidP="00B61104">
      <w:pPr>
        <w:numPr>
          <w:ilvl w:val="0"/>
          <w:numId w:val="1"/>
        </w:numPr>
      </w:pPr>
      <w:r w:rsidRPr="00B61104">
        <w:t>fresh air ventilation in the Main Auditorium and Studio Theatre</w:t>
      </w:r>
    </w:p>
    <w:p w:rsidR="00B61104" w:rsidRPr="00B61104" w:rsidRDefault="00B61104" w:rsidP="00B61104">
      <w:pPr>
        <w:numPr>
          <w:ilvl w:val="0"/>
          <w:numId w:val="1"/>
        </w:numPr>
      </w:pPr>
      <w:r w:rsidRPr="00B61104">
        <w:t>staff fully trained in safeguarding measures, and available to respond to all queries</w:t>
      </w:r>
    </w:p>
    <w:p w:rsidR="00B61104" w:rsidRPr="00B61104" w:rsidRDefault="00B61104" w:rsidP="00B61104">
      <w:pPr>
        <w:numPr>
          <w:ilvl w:val="0"/>
          <w:numId w:val="1"/>
        </w:numPr>
      </w:pPr>
      <w:r w:rsidRPr="00B61104">
        <w:t xml:space="preserve">reduced capacities </w:t>
      </w:r>
      <w:r>
        <w:t>at events &amp; tours</w:t>
      </w:r>
    </w:p>
    <w:p w:rsidR="00B61104" w:rsidRPr="00B61104" w:rsidRDefault="00B61104" w:rsidP="00B61104">
      <w:r w:rsidRPr="00B61104">
        <w:t> </w:t>
      </w:r>
    </w:p>
    <w:p w:rsidR="00B61104" w:rsidRDefault="00B61104" w:rsidP="00B61104">
      <w:r w:rsidRPr="00B61104">
        <w:t>These mitigations will continue. In addition, </w:t>
      </w:r>
      <w:r w:rsidRPr="00B61104">
        <w:rPr>
          <w:b/>
          <w:bCs/>
        </w:rPr>
        <w:t>the wearing of a face covering remains a legal requirement for customers age 13+</w:t>
      </w:r>
      <w:r w:rsidRPr="00B61104">
        <w:t>.</w:t>
      </w:r>
    </w:p>
    <w:p w:rsidR="00B61104" w:rsidRPr="00B61104" w:rsidRDefault="00B61104" w:rsidP="00B61104">
      <w:r w:rsidRPr="00B61104">
        <w:t> </w:t>
      </w:r>
    </w:p>
    <w:p w:rsidR="00B61104" w:rsidRPr="00B61104" w:rsidRDefault="00B61104" w:rsidP="00B61104">
      <w:r w:rsidRPr="00B61104">
        <w:rPr>
          <w:b/>
          <w:bCs/>
        </w:rPr>
        <w:t>Vaccine Certification</w:t>
      </w:r>
    </w:p>
    <w:p w:rsidR="00B61104" w:rsidRPr="00B61104" w:rsidRDefault="00B61104" w:rsidP="00B61104">
      <w:r>
        <w:rPr>
          <w:b/>
          <w:bCs/>
        </w:rPr>
        <w:t xml:space="preserve">For some of our events </w:t>
      </w:r>
      <w:r>
        <w:t>f</w:t>
      </w:r>
      <w:r w:rsidRPr="00B61104">
        <w:t>rom 29</w:t>
      </w:r>
      <w:r w:rsidRPr="00B61104">
        <w:rPr>
          <w:vertAlign w:val="superscript"/>
        </w:rPr>
        <w:t>th</w:t>
      </w:r>
      <w:r w:rsidRPr="00B61104">
        <w:t xml:space="preserve"> November 2021, it will be necessary for anyone </w:t>
      </w:r>
      <w:r>
        <w:t>aged 18+ attending The Navan Centre</w:t>
      </w:r>
      <w:r w:rsidRPr="00B61104">
        <w:t xml:space="preserve"> to provide </w:t>
      </w:r>
      <w:r w:rsidRPr="00B61104">
        <w:rPr>
          <w:b/>
          <w:bCs/>
          <w:u w:val="single"/>
        </w:rPr>
        <w:t>one</w:t>
      </w:r>
      <w:r w:rsidRPr="00B61104">
        <w:t> of the following:</w:t>
      </w:r>
    </w:p>
    <w:p w:rsidR="00B61104" w:rsidRPr="00B61104" w:rsidRDefault="00B61104" w:rsidP="00B61104">
      <w:pPr>
        <w:pStyle w:val="ListParagraph"/>
        <w:numPr>
          <w:ilvl w:val="0"/>
          <w:numId w:val="2"/>
        </w:numPr>
      </w:pPr>
      <w:r w:rsidRPr="00B61104">
        <w:rPr>
          <w:b/>
          <w:bCs/>
        </w:rPr>
        <w:t>Proof of full vaccination</w:t>
      </w:r>
      <w:r w:rsidRPr="00B61104">
        <w:t xml:space="preserve">, with the second dose </w:t>
      </w:r>
      <w:proofErr w:type="gramStart"/>
      <w:r w:rsidRPr="00B61104">
        <w:t>having been given</w:t>
      </w:r>
      <w:proofErr w:type="gramEnd"/>
      <w:r w:rsidRPr="00B61104">
        <w:t xml:space="preserve"> at least 14 days before attending. Acceptable forms of proof include </w:t>
      </w:r>
      <w:proofErr w:type="spellStart"/>
      <w:r w:rsidRPr="00B61104">
        <w:t>COVIDCert</w:t>
      </w:r>
      <w:proofErr w:type="spellEnd"/>
      <w:r w:rsidRPr="00B61104">
        <w:t xml:space="preserve"> NI certificates (travel certificate must be accompanied by valid Government Issued Photo ID), </w:t>
      </w:r>
      <w:proofErr w:type="spellStart"/>
      <w:r w:rsidRPr="00B61104">
        <w:t>Covid</w:t>
      </w:r>
      <w:proofErr w:type="spellEnd"/>
      <w:r w:rsidRPr="00B61104">
        <w:t xml:space="preserve"> immunisation record cards and valid Government issued Photo ID), and any official documentation from outside Northern Ireland such as the EU Digital </w:t>
      </w:r>
      <w:proofErr w:type="spellStart"/>
      <w:r w:rsidRPr="00B61104">
        <w:t>Covid</w:t>
      </w:r>
      <w:proofErr w:type="spellEnd"/>
      <w:r w:rsidRPr="00B61104">
        <w:t xml:space="preserve"> Certificate or the NHS </w:t>
      </w:r>
      <w:proofErr w:type="spellStart"/>
      <w:r w:rsidRPr="00B61104">
        <w:t>Covid</w:t>
      </w:r>
      <w:proofErr w:type="spellEnd"/>
      <w:r w:rsidRPr="00B61104">
        <w:t xml:space="preserve"> Pass.</w:t>
      </w:r>
    </w:p>
    <w:p w:rsidR="00B61104" w:rsidRPr="00B61104" w:rsidRDefault="00B61104" w:rsidP="00B61104">
      <w:pPr>
        <w:pStyle w:val="ListParagraph"/>
        <w:numPr>
          <w:ilvl w:val="0"/>
          <w:numId w:val="2"/>
        </w:numPr>
      </w:pPr>
      <w:proofErr w:type="gramStart"/>
      <w:r w:rsidRPr="00B61104">
        <w:rPr>
          <w:b/>
          <w:bCs/>
        </w:rPr>
        <w:t>OR</w:t>
      </w:r>
      <w:proofErr w:type="gramEnd"/>
      <w:r w:rsidRPr="00B61104">
        <w:rPr>
          <w:b/>
          <w:bCs/>
        </w:rPr>
        <w:t xml:space="preserve"> Proof of a negative Lateral Flow Test</w:t>
      </w:r>
      <w:r w:rsidRPr="00B61104">
        <w:t> taken no more than 48 hours in advance. This will be in the form of an official SMS message which you will receive after completing and registering your Lateral Flow Test result at https://www.gov.uk/report-covid19-result</w:t>
      </w:r>
    </w:p>
    <w:p w:rsidR="00B61104" w:rsidRPr="00B61104" w:rsidRDefault="00B61104" w:rsidP="00B61104">
      <w:pPr>
        <w:pStyle w:val="ListParagraph"/>
        <w:numPr>
          <w:ilvl w:val="0"/>
          <w:numId w:val="2"/>
        </w:numPr>
      </w:pPr>
      <w:proofErr w:type="gramStart"/>
      <w:r w:rsidRPr="00B61104">
        <w:rPr>
          <w:b/>
          <w:bCs/>
        </w:rPr>
        <w:t>OR</w:t>
      </w:r>
      <w:proofErr w:type="gramEnd"/>
      <w:r w:rsidRPr="00B61104">
        <w:rPr>
          <w:b/>
          <w:bCs/>
        </w:rPr>
        <w:t xml:space="preserve"> Proof of natural immunity</w:t>
      </w:r>
      <w:r w:rsidRPr="00B61104">
        <w:t xml:space="preserve"> shown by a positive PCR test result for </w:t>
      </w:r>
      <w:proofErr w:type="spellStart"/>
      <w:r w:rsidRPr="00B61104">
        <w:t>Covid</w:t>
      </w:r>
      <w:proofErr w:type="spellEnd"/>
      <w:r w:rsidRPr="00B61104">
        <w:t xml:space="preserve"> issued between 30 and 180 days earlier. Any self-isolation period must have elapsed before coming to the Theatre.</w:t>
      </w:r>
    </w:p>
    <w:p w:rsidR="00B61104" w:rsidRPr="00B61104" w:rsidRDefault="00B61104" w:rsidP="00B61104">
      <w:r w:rsidRPr="00B61104">
        <w:t>If you live in the Republic of Ireland, you can demonstrate your COVID-19 status using the EU Digital COVID Certificate (DCC): </w:t>
      </w:r>
      <w:hyperlink r:id="rId5" w:history="1">
        <w:r w:rsidRPr="00B61104">
          <w:rPr>
            <w:rStyle w:val="Hyperlink"/>
          </w:rPr>
          <w:t>www.gov.ie/en/publication/3a698-eu-digital-covid-certificate/</w:t>
        </w:r>
      </w:hyperlink>
    </w:p>
    <w:p w:rsidR="00B61104" w:rsidRDefault="00B61104" w:rsidP="00B61104">
      <w:pPr>
        <w:rPr>
          <w:i/>
          <w:iCs/>
        </w:rPr>
      </w:pPr>
    </w:p>
    <w:p w:rsidR="00B61104" w:rsidRPr="00B61104" w:rsidRDefault="00B61104" w:rsidP="00B61104">
      <w:r w:rsidRPr="00B61104">
        <w:rPr>
          <w:i/>
          <w:iCs/>
        </w:rPr>
        <w:lastRenderedPageBreak/>
        <w:t>How to upload a lateral flow test</w:t>
      </w:r>
    </w:p>
    <w:p w:rsidR="00B61104" w:rsidRPr="00B61104" w:rsidRDefault="00B61104" w:rsidP="00B61104">
      <w:r w:rsidRPr="00B61104">
        <w:t xml:space="preserve">If you are demonstrating your COVID-19 Status using an NHS Lateral Flow Test this </w:t>
      </w:r>
      <w:proofErr w:type="gramStart"/>
      <w:r w:rsidRPr="00B61104">
        <w:t>should be taken</w:t>
      </w:r>
      <w:proofErr w:type="gramEnd"/>
      <w:r w:rsidRPr="00B61104">
        <w:t xml:space="preserve"> within 48 hours of your arrival at the event you are attending. You can order NHS Lateral Flow Tests at </w:t>
      </w:r>
      <w:hyperlink r:id="rId6" w:history="1">
        <w:r w:rsidRPr="00B61104">
          <w:rPr>
            <w:rStyle w:val="Hyperlink"/>
          </w:rPr>
          <w:t>https://www.gov.uk/order-coronavirus-rapid-lateral-flow-tests</w:t>
        </w:r>
      </w:hyperlink>
      <w:r w:rsidRPr="00B61104">
        <w:t> .</w:t>
      </w:r>
    </w:p>
    <w:p w:rsidR="00B61104" w:rsidRPr="00B61104" w:rsidRDefault="00B61104" w:rsidP="00B61104">
      <w:r w:rsidRPr="00B61104">
        <w:t>Once you have taken your test, you will need to report your result on the NHS website at </w:t>
      </w:r>
      <w:hyperlink r:id="rId7" w:history="1">
        <w:r w:rsidRPr="00B61104">
          <w:rPr>
            <w:rStyle w:val="Hyperlink"/>
          </w:rPr>
          <w:t>https://www.gov.uk/order-coronavirus-rapid-lateral-flow-tests</w:t>
        </w:r>
      </w:hyperlink>
      <w:r w:rsidRPr="00B61104">
        <w:t> </w:t>
      </w:r>
      <w:proofErr w:type="gramStart"/>
      <w:r w:rsidRPr="00B61104">
        <w:t>You</w:t>
      </w:r>
      <w:proofErr w:type="gramEnd"/>
      <w:r w:rsidRPr="00B61104">
        <w:t xml:space="preserve"> will receive a text or email notification confirming your negative test result, to present on entry.</w:t>
      </w:r>
    </w:p>
    <w:p w:rsidR="00B61104" w:rsidRPr="00B61104" w:rsidRDefault="00B61104" w:rsidP="00B61104">
      <w:r w:rsidRPr="00B61104">
        <w:t xml:space="preserve">A positive result from an NHS Lateral Flow Test means </w:t>
      </w:r>
      <w:proofErr w:type="gramStart"/>
      <w:r w:rsidRPr="00B61104">
        <w:t>it’s</w:t>
      </w:r>
      <w:proofErr w:type="gramEnd"/>
      <w:r w:rsidRPr="00B61104">
        <w:t xml:space="preserve"> likely you had coronavirus when the test was done. You and anyone you live with must not attend the venue and self-isolate immediately. You </w:t>
      </w:r>
      <w:proofErr w:type="gramStart"/>
      <w:r w:rsidRPr="00B61104">
        <w:t>are then advised</w:t>
      </w:r>
      <w:proofErr w:type="gramEnd"/>
      <w:r w:rsidRPr="00B61104">
        <w:t xml:space="preserve"> to get a PCR test to confirm your result as soon as possible.</w:t>
      </w:r>
    </w:p>
    <w:p w:rsidR="00B61104" w:rsidRPr="00B61104" w:rsidRDefault="00B61104" w:rsidP="00B61104">
      <w:r w:rsidRPr="00B61104">
        <w:t xml:space="preserve">Please note that if you or a member of your party are displaying </w:t>
      </w:r>
      <w:proofErr w:type="spellStart"/>
      <w:r w:rsidRPr="00B61104">
        <w:t>Covid</w:t>
      </w:r>
      <w:proofErr w:type="spellEnd"/>
      <w:r w:rsidRPr="00B61104">
        <w:t xml:space="preserve"> symptoms or are required to self-isolate, </w:t>
      </w:r>
      <w:r>
        <w:t>you must not come to the Navan Centre</w:t>
      </w:r>
      <w:r w:rsidRPr="00B61104">
        <w:t>.</w:t>
      </w:r>
    </w:p>
    <w:p w:rsidR="00B61104" w:rsidRPr="00B61104" w:rsidRDefault="00B61104" w:rsidP="00B61104">
      <w:r w:rsidRPr="00B61104">
        <w:t> </w:t>
      </w:r>
    </w:p>
    <w:p w:rsidR="00B61104" w:rsidRPr="00B61104" w:rsidRDefault="00B61104" w:rsidP="00B61104">
      <w:proofErr w:type="gramStart"/>
      <w:r w:rsidRPr="00B61104">
        <w:rPr>
          <w:b/>
          <w:bCs/>
        </w:rPr>
        <w:t>We’re</w:t>
      </w:r>
      <w:proofErr w:type="gramEnd"/>
      <w:r w:rsidRPr="00B61104">
        <w:rPr>
          <w:b/>
          <w:bCs/>
        </w:rPr>
        <w:t xml:space="preserve"> Good To Go</w:t>
      </w:r>
    </w:p>
    <w:p w:rsidR="00B61104" w:rsidRPr="00B61104" w:rsidRDefault="00B61104" w:rsidP="00B61104">
      <w:r w:rsidRPr="00B61104">
        <w:t xml:space="preserve">‘We’re Good To Go’ is the official UK mark to signal that a tourism and hospitality business has worked hard to follow Government and industry COVID-19 guidelines and has a process in place to maintain cleanliness and aid social distancing. In light of the processes put in place in The </w:t>
      </w:r>
      <w:r>
        <w:t>Navan Centre</w:t>
      </w:r>
      <w:r w:rsidRPr="00B61104">
        <w:t xml:space="preserve"> to ensure customer safety, </w:t>
      </w:r>
      <w:proofErr w:type="gramStart"/>
      <w:r w:rsidRPr="00B61104">
        <w:t>we’re</w:t>
      </w:r>
      <w:proofErr w:type="gramEnd"/>
      <w:r w:rsidRPr="00B61104">
        <w:t xml:space="preserve"> pleased that we have been awarded the Good To Go Standard.</w:t>
      </w:r>
    </w:p>
    <w:p w:rsidR="00B61104" w:rsidRPr="00B61104" w:rsidRDefault="00B61104" w:rsidP="00B61104">
      <w:r w:rsidRPr="00B61104">
        <w:t> Should you have any queries or suggestions on any of the measures taken, please do not hesitate to contact us at </w:t>
      </w:r>
      <w:hyperlink r:id="rId8" w:history="1">
        <w:r w:rsidRPr="006F4544">
          <w:rPr>
            <w:rStyle w:val="Hyperlink"/>
          </w:rPr>
          <w:t>navan@armaghbanbridgecraigavon.gov.uk</w:t>
        </w:r>
      </w:hyperlink>
      <w:r>
        <w:t xml:space="preserve"> </w:t>
      </w:r>
    </w:p>
    <w:p w:rsidR="00B61104" w:rsidRPr="00B61104" w:rsidRDefault="00B61104" w:rsidP="00B61104">
      <w:r w:rsidRPr="00B61104">
        <w:t>We look forward to welcoming you back to The</w:t>
      </w:r>
      <w:r>
        <w:t xml:space="preserve"> </w:t>
      </w:r>
      <w:bookmarkStart w:id="0" w:name="_GoBack"/>
      <w:bookmarkEnd w:id="0"/>
      <w:r>
        <w:t xml:space="preserve">Navan </w:t>
      </w:r>
      <w:r w:rsidRPr="00B61104">
        <w:t>Centre soon.</w:t>
      </w:r>
    </w:p>
    <w:p w:rsidR="00A442C6" w:rsidRDefault="00A442C6"/>
    <w:sectPr w:rsidR="00A44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711"/>
    <w:multiLevelType w:val="multilevel"/>
    <w:tmpl w:val="7CFA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A284C"/>
    <w:multiLevelType w:val="hybridMultilevel"/>
    <w:tmpl w:val="D82A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04"/>
    <w:rsid w:val="00A442C6"/>
    <w:rsid w:val="00B61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4C3D"/>
  <w15:chartTrackingRefBased/>
  <w15:docId w15:val="{0CBDC499-4AA1-492B-8F22-2DBE9817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104"/>
    <w:rPr>
      <w:color w:val="0563C1" w:themeColor="hyperlink"/>
      <w:u w:val="single"/>
    </w:rPr>
  </w:style>
  <w:style w:type="paragraph" w:styleId="ListParagraph">
    <w:name w:val="List Paragraph"/>
    <w:basedOn w:val="Normal"/>
    <w:uiPriority w:val="34"/>
    <w:qFormat/>
    <w:rsid w:val="00B61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099581">
      <w:bodyDiv w:val="1"/>
      <w:marLeft w:val="0"/>
      <w:marRight w:val="0"/>
      <w:marTop w:val="0"/>
      <w:marBottom w:val="0"/>
      <w:divBdr>
        <w:top w:val="none" w:sz="0" w:space="0" w:color="auto"/>
        <w:left w:val="none" w:sz="0" w:space="0" w:color="auto"/>
        <w:bottom w:val="none" w:sz="0" w:space="0" w:color="auto"/>
        <w:right w:val="none" w:sz="0" w:space="0" w:color="auto"/>
      </w:divBdr>
      <w:divsChild>
        <w:div w:id="1318413025">
          <w:marLeft w:val="-225"/>
          <w:marRight w:val="-225"/>
          <w:marTop w:val="0"/>
          <w:marBottom w:val="0"/>
          <w:divBdr>
            <w:top w:val="none" w:sz="0" w:space="0" w:color="auto"/>
            <w:left w:val="none" w:sz="0" w:space="0" w:color="auto"/>
            <w:bottom w:val="none" w:sz="0" w:space="0" w:color="auto"/>
            <w:right w:val="none" w:sz="0" w:space="0" w:color="auto"/>
          </w:divBdr>
          <w:divsChild>
            <w:div w:id="227306464">
              <w:marLeft w:val="0"/>
              <w:marRight w:val="0"/>
              <w:marTop w:val="0"/>
              <w:marBottom w:val="0"/>
              <w:divBdr>
                <w:top w:val="none" w:sz="0" w:space="0" w:color="auto"/>
                <w:left w:val="none" w:sz="0" w:space="0" w:color="auto"/>
                <w:bottom w:val="none" w:sz="0" w:space="0" w:color="auto"/>
                <w:right w:val="none" w:sz="0" w:space="0" w:color="auto"/>
              </w:divBdr>
              <w:divsChild>
                <w:div w:id="426316848">
                  <w:marLeft w:val="0"/>
                  <w:marRight w:val="0"/>
                  <w:marTop w:val="0"/>
                  <w:marBottom w:val="0"/>
                  <w:divBdr>
                    <w:top w:val="none" w:sz="0" w:space="0" w:color="auto"/>
                    <w:left w:val="none" w:sz="0" w:space="0" w:color="auto"/>
                    <w:bottom w:val="none" w:sz="0" w:space="0" w:color="auto"/>
                    <w:right w:val="none" w:sz="0" w:space="0" w:color="auto"/>
                  </w:divBdr>
                  <w:divsChild>
                    <w:div w:id="398603655">
                      <w:marLeft w:val="0"/>
                      <w:marRight w:val="0"/>
                      <w:marTop w:val="0"/>
                      <w:marBottom w:val="0"/>
                      <w:divBdr>
                        <w:top w:val="none" w:sz="0" w:space="0" w:color="auto"/>
                        <w:left w:val="none" w:sz="0" w:space="0" w:color="auto"/>
                        <w:bottom w:val="none" w:sz="0" w:space="0" w:color="auto"/>
                        <w:right w:val="none" w:sz="0" w:space="0" w:color="auto"/>
                      </w:divBdr>
                      <w:divsChild>
                        <w:div w:id="57830985">
                          <w:marLeft w:val="0"/>
                          <w:marRight w:val="0"/>
                          <w:marTop w:val="0"/>
                          <w:marBottom w:val="525"/>
                          <w:divBdr>
                            <w:top w:val="none" w:sz="0" w:space="0" w:color="auto"/>
                            <w:left w:val="none" w:sz="0" w:space="0" w:color="auto"/>
                            <w:bottom w:val="none" w:sz="0" w:space="0" w:color="auto"/>
                            <w:right w:val="none" w:sz="0" w:space="0" w:color="auto"/>
                          </w:divBdr>
                          <w:divsChild>
                            <w:div w:id="14911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84789">
              <w:marLeft w:val="0"/>
              <w:marRight w:val="0"/>
              <w:marTop w:val="0"/>
              <w:marBottom w:val="0"/>
              <w:divBdr>
                <w:top w:val="none" w:sz="0" w:space="0" w:color="auto"/>
                <w:left w:val="none" w:sz="0" w:space="0" w:color="auto"/>
                <w:bottom w:val="none" w:sz="0" w:space="0" w:color="auto"/>
                <w:right w:val="none" w:sz="0" w:space="0" w:color="auto"/>
              </w:divBdr>
              <w:divsChild>
                <w:div w:id="1879855655">
                  <w:marLeft w:val="0"/>
                  <w:marRight w:val="0"/>
                  <w:marTop w:val="0"/>
                  <w:marBottom w:val="0"/>
                  <w:divBdr>
                    <w:top w:val="none" w:sz="0" w:space="0" w:color="auto"/>
                    <w:left w:val="none" w:sz="0" w:space="0" w:color="auto"/>
                    <w:bottom w:val="none" w:sz="0" w:space="0" w:color="auto"/>
                    <w:right w:val="none" w:sz="0" w:space="0" w:color="auto"/>
                  </w:divBdr>
                  <w:divsChild>
                    <w:div w:id="1513835228">
                      <w:marLeft w:val="0"/>
                      <w:marRight w:val="0"/>
                      <w:marTop w:val="0"/>
                      <w:marBottom w:val="0"/>
                      <w:divBdr>
                        <w:top w:val="none" w:sz="0" w:space="0" w:color="auto"/>
                        <w:left w:val="none" w:sz="0" w:space="0" w:color="auto"/>
                        <w:bottom w:val="none" w:sz="0" w:space="0" w:color="auto"/>
                        <w:right w:val="none" w:sz="0" w:space="0" w:color="auto"/>
                      </w:divBdr>
                      <w:divsChild>
                        <w:div w:id="1794975712">
                          <w:marLeft w:val="0"/>
                          <w:marRight w:val="0"/>
                          <w:marTop w:val="0"/>
                          <w:marBottom w:val="525"/>
                          <w:divBdr>
                            <w:top w:val="none" w:sz="0" w:space="0" w:color="auto"/>
                            <w:left w:val="none" w:sz="0" w:space="0" w:color="auto"/>
                            <w:bottom w:val="none" w:sz="0" w:space="0" w:color="auto"/>
                            <w:right w:val="none" w:sz="0" w:space="0" w:color="auto"/>
                          </w:divBdr>
                          <w:divsChild>
                            <w:div w:id="422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47889">
          <w:marLeft w:val="-225"/>
          <w:marRight w:val="-225"/>
          <w:marTop w:val="0"/>
          <w:marBottom w:val="0"/>
          <w:divBdr>
            <w:top w:val="none" w:sz="0" w:space="0" w:color="auto"/>
            <w:left w:val="none" w:sz="0" w:space="0" w:color="auto"/>
            <w:bottom w:val="none" w:sz="0" w:space="0" w:color="auto"/>
            <w:right w:val="none" w:sz="0" w:space="0" w:color="auto"/>
          </w:divBdr>
          <w:divsChild>
            <w:div w:id="243300635">
              <w:marLeft w:val="0"/>
              <w:marRight w:val="0"/>
              <w:marTop w:val="0"/>
              <w:marBottom w:val="0"/>
              <w:divBdr>
                <w:top w:val="none" w:sz="0" w:space="0" w:color="auto"/>
                <w:left w:val="none" w:sz="0" w:space="0" w:color="auto"/>
                <w:bottom w:val="none" w:sz="0" w:space="0" w:color="auto"/>
                <w:right w:val="none" w:sz="0" w:space="0" w:color="auto"/>
              </w:divBdr>
              <w:divsChild>
                <w:div w:id="559169637">
                  <w:marLeft w:val="0"/>
                  <w:marRight w:val="0"/>
                  <w:marTop w:val="0"/>
                  <w:marBottom w:val="0"/>
                  <w:divBdr>
                    <w:top w:val="none" w:sz="0" w:space="0" w:color="auto"/>
                    <w:left w:val="none" w:sz="0" w:space="0" w:color="auto"/>
                    <w:bottom w:val="none" w:sz="0" w:space="0" w:color="auto"/>
                    <w:right w:val="none" w:sz="0" w:space="0" w:color="auto"/>
                  </w:divBdr>
                  <w:divsChild>
                    <w:div w:id="1048724312">
                      <w:marLeft w:val="0"/>
                      <w:marRight w:val="0"/>
                      <w:marTop w:val="0"/>
                      <w:marBottom w:val="0"/>
                      <w:divBdr>
                        <w:top w:val="none" w:sz="0" w:space="0" w:color="auto"/>
                        <w:left w:val="none" w:sz="0" w:space="0" w:color="auto"/>
                        <w:bottom w:val="none" w:sz="0" w:space="0" w:color="auto"/>
                        <w:right w:val="none" w:sz="0" w:space="0" w:color="auto"/>
                      </w:divBdr>
                      <w:divsChild>
                        <w:div w:id="590429540">
                          <w:marLeft w:val="0"/>
                          <w:marRight w:val="0"/>
                          <w:marTop w:val="0"/>
                          <w:marBottom w:val="525"/>
                          <w:divBdr>
                            <w:top w:val="none" w:sz="0" w:space="0" w:color="auto"/>
                            <w:left w:val="none" w:sz="0" w:space="0" w:color="auto"/>
                            <w:bottom w:val="none" w:sz="0" w:space="0" w:color="auto"/>
                            <w:right w:val="none" w:sz="0" w:space="0" w:color="auto"/>
                          </w:divBdr>
                          <w:divsChild>
                            <w:div w:id="7784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an@armaghbanbridgecraigavon.gov.uk" TargetMode="External"/><Relationship Id="rId3" Type="http://schemas.openxmlformats.org/officeDocument/2006/relationships/settings" Target="settings.xml"/><Relationship Id="rId7" Type="http://schemas.openxmlformats.org/officeDocument/2006/relationships/hyperlink" Target="https://www.gov.uk/order-coronavirus-rapid-lateral-flow-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order-coronavirus-rapid-lateral-flow-tests" TargetMode="External"/><Relationship Id="rId5" Type="http://schemas.openxmlformats.org/officeDocument/2006/relationships/hyperlink" Target="http://www.gov.ie/en/publication/3a698-eu-digital-covid-certifica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Avenell</dc:creator>
  <cp:keywords/>
  <dc:description/>
  <cp:lastModifiedBy>Matthew Avenell</cp:lastModifiedBy>
  <cp:revision>1</cp:revision>
  <dcterms:created xsi:type="dcterms:W3CDTF">2021-12-14T14:16:00Z</dcterms:created>
  <dcterms:modified xsi:type="dcterms:W3CDTF">2021-12-14T14:24:00Z</dcterms:modified>
</cp:coreProperties>
</file>